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2F8" w:rsidRDefault="004122F8" w:rsidP="00BA6B5C">
      <w:pPr>
        <w:rPr>
          <w:rFonts w:ascii="Times New Roman" w:eastAsia="Times New Roman" w:hAnsi="Times New Roman" w:cs="Times New Roman"/>
          <w:b w:val="0"/>
          <w:color w:val="000000"/>
          <w:spacing w:val="0"/>
          <w:kern w:val="0"/>
          <w:sz w:val="24"/>
          <w:szCs w:val="24"/>
          <w:lang w:eastAsia="fi-FI"/>
        </w:rPr>
      </w:pPr>
    </w:p>
    <w:p w:rsidR="004122F8" w:rsidRDefault="004122F8" w:rsidP="00BA6B5C">
      <w:pPr>
        <w:rPr>
          <w:rFonts w:ascii="Times New Roman" w:eastAsia="Times New Roman" w:hAnsi="Times New Roman" w:cs="Times New Roman"/>
          <w:b w:val="0"/>
          <w:color w:val="000000"/>
          <w:spacing w:val="0"/>
          <w:kern w:val="0"/>
          <w:sz w:val="24"/>
          <w:szCs w:val="24"/>
          <w:lang w:eastAsia="fi-FI"/>
        </w:rPr>
      </w:pPr>
      <w:r w:rsidRPr="004122F8">
        <w:rPr>
          <w:rFonts w:ascii="Times New Roman" w:eastAsia="Times New Roman" w:hAnsi="Times New Roman" w:cs="Times New Roman"/>
          <w:b w:val="0"/>
          <w:color w:val="000000"/>
          <w:spacing w:val="0"/>
          <w:kern w:val="0"/>
          <w:sz w:val="24"/>
          <w:szCs w:val="24"/>
          <w:lang w:eastAsia="fi-FI"/>
        </w:rPr>
        <w:t>http://www.flippers.com/esrkthnt.html</w:t>
      </w:r>
    </w:p>
    <w:p w:rsidR="004122F8" w:rsidRDefault="004122F8" w:rsidP="00BA6B5C">
      <w:pPr>
        <w:rPr>
          <w:rFonts w:ascii="Times New Roman" w:eastAsia="Times New Roman" w:hAnsi="Times New Roman" w:cs="Times New Roman"/>
          <w:b w:val="0"/>
          <w:color w:val="000000"/>
          <w:spacing w:val="0"/>
          <w:kern w:val="0"/>
          <w:sz w:val="24"/>
          <w:szCs w:val="24"/>
          <w:lang w:eastAsia="fi-FI"/>
        </w:rPr>
      </w:pPr>
    </w:p>
    <w:p w:rsidR="004122F8" w:rsidRDefault="004122F8" w:rsidP="00BA6B5C">
      <w:pPr>
        <w:rPr>
          <w:rFonts w:ascii="Times New Roman" w:eastAsia="Times New Roman" w:hAnsi="Times New Roman" w:cs="Times New Roman"/>
          <w:b w:val="0"/>
          <w:color w:val="000000"/>
          <w:spacing w:val="0"/>
          <w:kern w:val="0"/>
          <w:sz w:val="24"/>
          <w:szCs w:val="24"/>
          <w:lang w:eastAsia="fi-FI"/>
        </w:rPr>
      </w:pPr>
    </w:p>
    <w:p w:rsidR="00BA6B5C" w:rsidRPr="00BA6B5C" w:rsidRDefault="00BA6B5C" w:rsidP="00BA6B5C">
      <w:pPr>
        <w:rPr>
          <w:rFonts w:ascii="Times New Roman" w:eastAsia="Times New Roman" w:hAnsi="Times New Roman" w:cs="Times New Roman"/>
          <w:b w:val="0"/>
          <w:i/>
          <w:iCs/>
          <w:color w:val="000000"/>
          <w:spacing w:val="0"/>
          <w:kern w:val="0"/>
          <w:sz w:val="24"/>
          <w:szCs w:val="24"/>
          <w:lang w:eastAsia="fi-FI"/>
        </w:rPr>
      </w:pPr>
      <w:r w:rsidRPr="00BA6B5C">
        <w:rPr>
          <w:rFonts w:ascii="Times New Roman" w:eastAsia="Times New Roman" w:hAnsi="Times New Roman" w:cs="Times New Roman"/>
          <w:b w:val="0"/>
          <w:color w:val="000000"/>
          <w:spacing w:val="0"/>
          <w:kern w:val="0"/>
          <w:sz w:val="24"/>
          <w:szCs w:val="24"/>
          <w:lang w:eastAsia="fi-FI"/>
        </w:rPr>
        <w:t>Borrowed (with minor changes) from "Circuit and Design Idea" which was published in Electronics Australia magazine back in about April/May this year (1999). </w:t>
      </w:r>
      <w:r w:rsidRPr="00BA6B5C">
        <w:rPr>
          <w:rFonts w:ascii="Times New Roman" w:eastAsia="Times New Roman" w:hAnsi="Times New Roman" w:cs="Times New Roman"/>
          <w:b w:val="0"/>
          <w:color w:val="000000"/>
          <w:spacing w:val="0"/>
          <w:kern w:val="0"/>
          <w:sz w:val="24"/>
          <w:szCs w:val="24"/>
          <w:lang w:eastAsia="fi-FI"/>
        </w:rPr>
        <w:br/>
      </w:r>
      <w:r w:rsidRPr="00BA6B5C">
        <w:rPr>
          <w:rFonts w:ascii="Times New Roman" w:eastAsia="Times New Roman" w:hAnsi="Times New Roman" w:cs="Times New Roman"/>
          <w:b w:val="0"/>
          <w:i/>
          <w:iCs/>
          <w:color w:val="000000"/>
          <w:spacing w:val="0"/>
          <w:kern w:val="0"/>
          <w:sz w:val="24"/>
          <w:szCs w:val="24"/>
          <w:lang w:eastAsia="fi-FI"/>
        </w:rPr>
        <w:t>For a built </w:t>
      </w:r>
      <w:hyperlink r:id="rId4" w:history="1">
        <w:r w:rsidRPr="00BA6B5C">
          <w:rPr>
            <w:rFonts w:ascii="Times New Roman" w:eastAsia="Times New Roman" w:hAnsi="Times New Roman" w:cs="Times New Roman"/>
            <w:b w:val="0"/>
            <w:i/>
            <w:iCs/>
            <w:color w:val="0000FF"/>
            <w:spacing w:val="0"/>
            <w:kern w:val="0"/>
            <w:sz w:val="24"/>
            <w:szCs w:val="24"/>
            <w:u w:val="single"/>
            <w:lang w:eastAsia="fi-FI"/>
          </w:rPr>
          <w:t>" (1999) B</w:t>
        </w:r>
        <w:r w:rsidRPr="00BA6B5C">
          <w:rPr>
            <w:rFonts w:ascii="Times New Roman" w:eastAsia="Times New Roman" w:hAnsi="Times New Roman" w:cs="Times New Roman"/>
            <w:b w:val="0"/>
            <w:i/>
            <w:iCs/>
            <w:color w:val="0000FF"/>
            <w:spacing w:val="0"/>
            <w:kern w:val="0"/>
            <w:sz w:val="24"/>
            <w:szCs w:val="24"/>
            <w:u w:val="single"/>
            <w:lang w:eastAsia="fi-FI"/>
          </w:rPr>
          <w:t>o</w:t>
        </w:r>
        <w:r w:rsidRPr="00BA6B5C">
          <w:rPr>
            <w:rFonts w:ascii="Times New Roman" w:eastAsia="Times New Roman" w:hAnsi="Times New Roman" w:cs="Times New Roman"/>
            <w:b w:val="0"/>
            <w:i/>
            <w:iCs/>
            <w:color w:val="0000FF"/>
            <w:spacing w:val="0"/>
            <w:kern w:val="0"/>
            <w:sz w:val="24"/>
            <w:szCs w:val="24"/>
            <w:u w:val="single"/>
            <w:lang w:eastAsia="fi-FI"/>
          </w:rPr>
          <w:t xml:space="preserve">b </w:t>
        </w:r>
        <w:r w:rsidRPr="00BA6B5C">
          <w:rPr>
            <w:rFonts w:ascii="Times New Roman" w:eastAsia="Times New Roman" w:hAnsi="Times New Roman" w:cs="Times New Roman"/>
            <w:b w:val="0"/>
            <w:i/>
            <w:iCs/>
            <w:color w:val="0000FF"/>
            <w:spacing w:val="0"/>
            <w:kern w:val="0"/>
            <w:sz w:val="24"/>
            <w:szCs w:val="24"/>
            <w:u w:val="single"/>
            <w:lang w:eastAsia="fi-FI"/>
          </w:rPr>
          <w:t>P</w:t>
        </w:r>
        <w:r w:rsidRPr="00BA6B5C">
          <w:rPr>
            <w:rFonts w:ascii="Times New Roman" w:eastAsia="Times New Roman" w:hAnsi="Times New Roman" w:cs="Times New Roman"/>
            <w:b w:val="0"/>
            <w:i/>
            <w:iCs/>
            <w:color w:val="0000FF"/>
            <w:spacing w:val="0"/>
            <w:kern w:val="0"/>
            <w:sz w:val="24"/>
            <w:szCs w:val="24"/>
            <w:u w:val="single"/>
            <w:lang w:eastAsia="fi-FI"/>
          </w:rPr>
          <w:t>arker's </w:t>
        </w:r>
      </w:hyperlink>
      <w:r w:rsidRPr="00BA6B5C">
        <w:rPr>
          <w:rFonts w:ascii="Times New Roman" w:eastAsia="Times New Roman" w:hAnsi="Times New Roman" w:cs="Times New Roman"/>
          <w:b w:val="0"/>
          <w:i/>
          <w:iCs/>
          <w:color w:val="000000"/>
          <w:spacing w:val="0"/>
          <w:kern w:val="0"/>
          <w:sz w:val="24"/>
          <w:szCs w:val="24"/>
          <w:lang w:eastAsia="fi-FI"/>
        </w:rPr>
        <w:t>excellent ESR meter (January 1996) will also test all types of cells and batteries.</w:t>
      </w:r>
      <w:r w:rsidRPr="00BA6B5C">
        <w:rPr>
          <w:rFonts w:ascii="Times New Roman" w:eastAsia="Times New Roman" w:hAnsi="Times New Roman" w:cs="Times New Roman"/>
          <w:b w:val="0"/>
          <w:i/>
          <w:iCs/>
          <w:color w:val="000000"/>
          <w:spacing w:val="0"/>
          <w:kern w:val="0"/>
          <w:sz w:val="24"/>
          <w:szCs w:val="24"/>
          <w:lang w:eastAsia="fi-FI"/>
        </w:rPr>
        <w:br/>
        <w:t>Used in the normal way, a cell's 'effective series resistance' shows on the meter's display, indicating its ability to deliver current and voltage regulation. All cells have an ESR characteristic of cell type, size and state of charge. For cells of the same size, NiCads have the lowest ESR, followed by alkaline, Ni-MH, carbon-zinc and others. </w:t>
      </w:r>
      <w:r w:rsidRPr="00BA6B5C">
        <w:rPr>
          <w:rFonts w:ascii="Times New Roman" w:eastAsia="Times New Roman" w:hAnsi="Times New Roman" w:cs="Times New Roman"/>
          <w:b w:val="0"/>
          <w:i/>
          <w:iCs/>
          <w:color w:val="000000"/>
          <w:spacing w:val="0"/>
          <w:kern w:val="0"/>
          <w:sz w:val="24"/>
          <w:szCs w:val="24"/>
          <w:lang w:eastAsia="fi-FI"/>
        </w:rPr>
        <w:br/>
        <w:t>Flat and faulty cells will have high ESRs. A dry cell's ESR increases as it is used, going high when flat. A rechargeable cell or pack can be measured while on charge or load, provided the current is steady. Even the tiniest button cells may be checked, as there is no load current. </w:t>
      </w:r>
      <w:r w:rsidRPr="00BA6B5C">
        <w:rPr>
          <w:rFonts w:ascii="Times New Roman" w:eastAsia="Times New Roman" w:hAnsi="Times New Roman" w:cs="Times New Roman"/>
          <w:b w:val="0"/>
          <w:i/>
          <w:iCs/>
          <w:color w:val="000000"/>
          <w:spacing w:val="0"/>
          <w:kern w:val="0"/>
          <w:sz w:val="24"/>
          <w:szCs w:val="24"/>
          <w:lang w:eastAsia="fi-FI"/>
        </w:rPr>
        <w:br/>
        <w:t>A high ESR reading may reveal damaged cells or a bad internal connection. All tests are instant and require no other equipment. Checking and matching new cells is another application; the table of typical readings for good cells will help get you started, until you create your own database." Lead-Acid batteries should also be able to be tested... </w:t>
      </w:r>
    </w:p>
    <w:tbl>
      <w:tblPr>
        <w:tblW w:w="0" w:type="auto"/>
        <w:tblCellSpacing w:w="15" w:type="dxa"/>
        <w:tblCellMar>
          <w:top w:w="15" w:type="dxa"/>
          <w:left w:w="15" w:type="dxa"/>
          <w:bottom w:w="15" w:type="dxa"/>
          <w:right w:w="15" w:type="dxa"/>
        </w:tblCellMar>
        <w:tblLook w:val="04A0"/>
      </w:tblPr>
      <w:tblGrid>
        <w:gridCol w:w="2402"/>
        <w:gridCol w:w="480"/>
        <w:gridCol w:w="580"/>
        <w:gridCol w:w="360"/>
        <w:gridCol w:w="474"/>
        <w:gridCol w:w="1274"/>
        <w:gridCol w:w="1055"/>
      </w:tblGrid>
      <w:tr w:rsidR="00BA6B5C" w:rsidRPr="00BA6B5C" w:rsidTr="00BA6B5C">
        <w:trPr>
          <w:tblCellSpacing w:w="15" w:type="dxa"/>
        </w:trPr>
        <w:tc>
          <w:tcPr>
            <w:tcW w:w="0" w:type="auto"/>
            <w:gridSpan w:val="7"/>
            <w:tcBorders>
              <w:top w:val="nil"/>
              <w:left w:val="nil"/>
              <w:bottom w:val="nil"/>
              <w:right w:val="nil"/>
            </w:tcBorders>
            <w:vAlign w:val="center"/>
            <w:hideMark/>
          </w:tcPr>
          <w:p w:rsidR="00BA6B5C" w:rsidRPr="00BA6B5C" w:rsidRDefault="00BA6B5C" w:rsidP="00BA6B5C">
            <w:pPr>
              <w:jc w:val="center"/>
              <w:textAlignment w:val="top"/>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Internal resistance of batteries</w:t>
            </w:r>
          </w:p>
        </w:tc>
      </w:tr>
      <w:tr w:rsidR="00BA6B5C" w:rsidRPr="00BA6B5C" w:rsidTr="00BA6B5C">
        <w:trPr>
          <w:tblCellSpacing w:w="15" w:type="dxa"/>
        </w:trPr>
        <w:tc>
          <w:tcPr>
            <w:tcW w:w="0" w:type="auto"/>
            <w:vAlign w:val="center"/>
            <w:hideMark/>
          </w:tcPr>
          <w:p w:rsidR="00BA6B5C" w:rsidRPr="00BA6B5C" w:rsidRDefault="00BA6B5C" w:rsidP="00BA6B5C">
            <w:pPr>
              <w:jc w:val="center"/>
              <w:rPr>
                <w:rFonts w:ascii="Times New Roman" w:eastAsia="Times New Roman" w:hAnsi="Times New Roman" w:cs="Times New Roman"/>
                <w:bCs/>
                <w:color w:val="auto"/>
                <w:spacing w:val="0"/>
                <w:kern w:val="0"/>
                <w:sz w:val="24"/>
                <w:szCs w:val="24"/>
                <w:lang w:eastAsia="fi-FI"/>
              </w:rPr>
            </w:pPr>
            <w:r w:rsidRPr="00BA6B5C">
              <w:rPr>
                <w:rFonts w:ascii="Times New Roman" w:eastAsia="Times New Roman" w:hAnsi="Times New Roman" w:cs="Times New Roman"/>
                <w:bCs/>
                <w:color w:val="auto"/>
                <w:spacing w:val="0"/>
                <w:kern w:val="0"/>
                <w:sz w:val="24"/>
                <w:szCs w:val="24"/>
                <w:lang w:eastAsia="fi-FI"/>
              </w:rPr>
              <w:t>Type</w:t>
            </w:r>
          </w:p>
        </w:tc>
        <w:tc>
          <w:tcPr>
            <w:tcW w:w="0" w:type="auto"/>
            <w:vAlign w:val="center"/>
            <w:hideMark/>
          </w:tcPr>
          <w:p w:rsidR="00BA6B5C" w:rsidRPr="00BA6B5C" w:rsidRDefault="00BA6B5C" w:rsidP="00BA6B5C">
            <w:pPr>
              <w:jc w:val="center"/>
              <w:rPr>
                <w:rFonts w:ascii="Times New Roman" w:eastAsia="Times New Roman" w:hAnsi="Times New Roman" w:cs="Times New Roman"/>
                <w:bCs/>
                <w:color w:val="auto"/>
                <w:spacing w:val="0"/>
                <w:kern w:val="0"/>
                <w:sz w:val="24"/>
                <w:szCs w:val="24"/>
                <w:lang w:eastAsia="fi-FI"/>
              </w:rPr>
            </w:pPr>
            <w:r w:rsidRPr="00BA6B5C">
              <w:rPr>
                <w:rFonts w:ascii="Times New Roman" w:eastAsia="Times New Roman" w:hAnsi="Times New Roman" w:cs="Times New Roman"/>
                <w:bCs/>
                <w:color w:val="auto"/>
                <w:spacing w:val="0"/>
                <w:kern w:val="0"/>
                <w:sz w:val="24"/>
                <w:szCs w:val="24"/>
                <w:lang w:eastAsia="fi-FI"/>
              </w:rPr>
              <w:t>AA</w:t>
            </w:r>
          </w:p>
        </w:tc>
        <w:tc>
          <w:tcPr>
            <w:tcW w:w="0" w:type="auto"/>
            <w:vAlign w:val="center"/>
            <w:hideMark/>
          </w:tcPr>
          <w:p w:rsidR="00BA6B5C" w:rsidRPr="00BA6B5C" w:rsidRDefault="00BA6B5C" w:rsidP="00BA6B5C">
            <w:pPr>
              <w:jc w:val="center"/>
              <w:rPr>
                <w:rFonts w:ascii="Times New Roman" w:eastAsia="Times New Roman" w:hAnsi="Times New Roman" w:cs="Times New Roman"/>
                <w:bCs/>
                <w:color w:val="auto"/>
                <w:spacing w:val="0"/>
                <w:kern w:val="0"/>
                <w:sz w:val="24"/>
                <w:szCs w:val="24"/>
                <w:lang w:eastAsia="fi-FI"/>
              </w:rPr>
            </w:pPr>
            <w:r w:rsidRPr="00BA6B5C">
              <w:rPr>
                <w:rFonts w:ascii="Times New Roman" w:eastAsia="Times New Roman" w:hAnsi="Times New Roman" w:cs="Times New Roman"/>
                <w:bCs/>
                <w:color w:val="auto"/>
                <w:spacing w:val="0"/>
                <w:kern w:val="0"/>
                <w:sz w:val="24"/>
                <w:szCs w:val="24"/>
                <w:lang w:eastAsia="fi-FI"/>
              </w:rPr>
              <w:t>AAA</w:t>
            </w:r>
          </w:p>
        </w:tc>
        <w:tc>
          <w:tcPr>
            <w:tcW w:w="0" w:type="auto"/>
            <w:vAlign w:val="center"/>
            <w:hideMark/>
          </w:tcPr>
          <w:p w:rsidR="00BA6B5C" w:rsidRPr="00BA6B5C" w:rsidRDefault="00BA6B5C" w:rsidP="00BA6B5C">
            <w:pPr>
              <w:jc w:val="center"/>
              <w:rPr>
                <w:rFonts w:ascii="Times New Roman" w:eastAsia="Times New Roman" w:hAnsi="Times New Roman" w:cs="Times New Roman"/>
                <w:bCs/>
                <w:color w:val="auto"/>
                <w:spacing w:val="0"/>
                <w:kern w:val="0"/>
                <w:sz w:val="24"/>
                <w:szCs w:val="24"/>
                <w:lang w:eastAsia="fi-FI"/>
              </w:rPr>
            </w:pPr>
            <w:r w:rsidRPr="00BA6B5C">
              <w:rPr>
                <w:rFonts w:ascii="Times New Roman" w:eastAsia="Times New Roman" w:hAnsi="Times New Roman" w:cs="Times New Roman"/>
                <w:bCs/>
                <w:color w:val="auto"/>
                <w:spacing w:val="0"/>
                <w:kern w:val="0"/>
                <w:sz w:val="24"/>
                <w:szCs w:val="24"/>
                <w:lang w:eastAsia="fi-FI"/>
              </w:rPr>
              <w:t>9V</w:t>
            </w:r>
          </w:p>
        </w:tc>
        <w:tc>
          <w:tcPr>
            <w:tcW w:w="0" w:type="auto"/>
            <w:vAlign w:val="center"/>
            <w:hideMark/>
          </w:tcPr>
          <w:p w:rsidR="00BA6B5C" w:rsidRPr="00BA6B5C" w:rsidRDefault="00BA6B5C" w:rsidP="00BA6B5C">
            <w:pPr>
              <w:jc w:val="center"/>
              <w:rPr>
                <w:rFonts w:ascii="Times New Roman" w:eastAsia="Times New Roman" w:hAnsi="Times New Roman" w:cs="Times New Roman"/>
                <w:bCs/>
                <w:color w:val="auto"/>
                <w:spacing w:val="0"/>
                <w:kern w:val="0"/>
                <w:sz w:val="24"/>
                <w:szCs w:val="24"/>
                <w:lang w:eastAsia="fi-FI"/>
              </w:rPr>
            </w:pPr>
            <w:r w:rsidRPr="00BA6B5C">
              <w:rPr>
                <w:rFonts w:ascii="Times New Roman" w:eastAsia="Times New Roman" w:hAnsi="Times New Roman" w:cs="Times New Roman"/>
                <w:bCs/>
                <w:color w:val="auto"/>
                <w:spacing w:val="0"/>
                <w:kern w:val="0"/>
                <w:sz w:val="24"/>
                <w:szCs w:val="24"/>
                <w:lang w:eastAsia="fi-FI"/>
              </w:rPr>
              <w:t>12V</w:t>
            </w:r>
          </w:p>
        </w:tc>
        <w:tc>
          <w:tcPr>
            <w:tcW w:w="0" w:type="auto"/>
            <w:vAlign w:val="center"/>
            <w:hideMark/>
          </w:tcPr>
          <w:p w:rsidR="00BA6B5C" w:rsidRPr="00BA6B5C" w:rsidRDefault="00BA6B5C" w:rsidP="00BA6B5C">
            <w:pPr>
              <w:jc w:val="center"/>
              <w:rPr>
                <w:rFonts w:ascii="Times New Roman" w:eastAsia="Times New Roman" w:hAnsi="Times New Roman" w:cs="Times New Roman"/>
                <w:bCs/>
                <w:color w:val="auto"/>
                <w:spacing w:val="0"/>
                <w:kern w:val="0"/>
                <w:sz w:val="24"/>
                <w:szCs w:val="24"/>
                <w:lang w:eastAsia="fi-FI"/>
              </w:rPr>
            </w:pPr>
            <w:r w:rsidRPr="00BA6B5C">
              <w:rPr>
                <w:rFonts w:ascii="Times New Roman" w:eastAsia="Times New Roman" w:hAnsi="Times New Roman" w:cs="Times New Roman"/>
                <w:bCs/>
                <w:color w:val="auto"/>
                <w:spacing w:val="0"/>
                <w:kern w:val="0"/>
                <w:sz w:val="24"/>
                <w:szCs w:val="24"/>
                <w:lang w:eastAsia="fi-FI"/>
              </w:rPr>
              <w:t>7.2 (mobile)</w:t>
            </w:r>
          </w:p>
        </w:tc>
        <w:tc>
          <w:tcPr>
            <w:tcW w:w="0" w:type="auto"/>
            <w:vAlign w:val="center"/>
            <w:hideMark/>
          </w:tcPr>
          <w:p w:rsidR="00BA6B5C" w:rsidRPr="00BA6B5C" w:rsidRDefault="00BA6B5C" w:rsidP="00BA6B5C">
            <w:pPr>
              <w:jc w:val="center"/>
              <w:rPr>
                <w:rFonts w:ascii="Times New Roman" w:eastAsia="Times New Roman" w:hAnsi="Times New Roman" w:cs="Times New Roman"/>
                <w:bCs/>
                <w:color w:val="auto"/>
                <w:spacing w:val="0"/>
                <w:kern w:val="0"/>
                <w:sz w:val="24"/>
                <w:szCs w:val="24"/>
                <w:lang w:eastAsia="fi-FI"/>
              </w:rPr>
            </w:pPr>
            <w:r w:rsidRPr="00BA6B5C">
              <w:rPr>
                <w:rFonts w:ascii="Times New Roman" w:eastAsia="Times New Roman" w:hAnsi="Times New Roman" w:cs="Times New Roman"/>
                <w:bCs/>
                <w:color w:val="auto"/>
                <w:spacing w:val="0"/>
                <w:kern w:val="0"/>
                <w:sz w:val="24"/>
                <w:szCs w:val="24"/>
                <w:lang w:eastAsia="fi-FI"/>
              </w:rPr>
              <w:t>Package</w:t>
            </w:r>
          </w:p>
        </w:tc>
      </w:tr>
      <w:tr w:rsidR="00BA6B5C" w:rsidRPr="00BA6B5C" w:rsidTr="00BA6B5C">
        <w:trPr>
          <w:tblCellSpacing w:w="15" w:type="dxa"/>
        </w:trPr>
        <w:tc>
          <w:tcPr>
            <w:tcW w:w="0" w:type="auto"/>
            <w:vAlign w:val="center"/>
            <w:hideMark/>
          </w:tcPr>
          <w:p w:rsidR="00BA6B5C" w:rsidRPr="00BA6B5C" w:rsidRDefault="00BA6B5C" w:rsidP="00BA6B5C">
            <w:pPr>
              <w:jc w:val="center"/>
              <w:rPr>
                <w:rFonts w:ascii="Times New Roman" w:eastAsia="Times New Roman" w:hAnsi="Times New Roman" w:cs="Times New Roman"/>
                <w:bCs/>
                <w:color w:val="auto"/>
                <w:spacing w:val="0"/>
                <w:kern w:val="0"/>
                <w:sz w:val="24"/>
                <w:szCs w:val="24"/>
                <w:lang w:eastAsia="fi-FI"/>
              </w:rPr>
            </w:pPr>
            <w:r w:rsidRPr="00BA6B5C">
              <w:rPr>
                <w:rFonts w:ascii="Times New Roman" w:eastAsia="Times New Roman" w:hAnsi="Times New Roman" w:cs="Times New Roman"/>
                <w:bCs/>
                <w:color w:val="auto"/>
                <w:spacing w:val="0"/>
                <w:kern w:val="0"/>
                <w:sz w:val="24"/>
                <w:szCs w:val="24"/>
                <w:lang w:eastAsia="fi-FI"/>
              </w:rPr>
              <w:t>Ni-Cad</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0.03</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0.5</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0.11</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welded</w:t>
            </w:r>
          </w:p>
        </w:tc>
      </w:tr>
      <w:tr w:rsidR="00BA6B5C" w:rsidRPr="00BA6B5C" w:rsidTr="00BA6B5C">
        <w:trPr>
          <w:tblCellSpacing w:w="15" w:type="dxa"/>
        </w:trPr>
        <w:tc>
          <w:tcPr>
            <w:tcW w:w="0" w:type="auto"/>
            <w:vAlign w:val="center"/>
            <w:hideMark/>
          </w:tcPr>
          <w:p w:rsidR="00BA6B5C" w:rsidRPr="00BA6B5C" w:rsidRDefault="00BA6B5C" w:rsidP="00BA6B5C">
            <w:pPr>
              <w:jc w:val="center"/>
              <w:rPr>
                <w:rFonts w:ascii="Times New Roman" w:eastAsia="Times New Roman" w:hAnsi="Times New Roman" w:cs="Times New Roman"/>
                <w:bCs/>
                <w:color w:val="auto"/>
                <w:spacing w:val="0"/>
                <w:kern w:val="0"/>
                <w:sz w:val="24"/>
                <w:szCs w:val="24"/>
                <w:lang w:eastAsia="fi-FI"/>
              </w:rPr>
            </w:pPr>
            <w:r w:rsidRPr="00BA6B5C">
              <w:rPr>
                <w:rFonts w:ascii="Times New Roman" w:eastAsia="Times New Roman" w:hAnsi="Times New Roman" w:cs="Times New Roman"/>
                <w:bCs/>
                <w:color w:val="auto"/>
                <w:spacing w:val="0"/>
                <w:kern w:val="0"/>
                <w:sz w:val="24"/>
                <w:szCs w:val="24"/>
                <w:lang w:eastAsia="fi-FI"/>
              </w:rPr>
              <w:t>Alkaline</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0.12</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0.8</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1.5</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spring</w:t>
            </w:r>
          </w:p>
        </w:tc>
      </w:tr>
      <w:tr w:rsidR="00BA6B5C" w:rsidRPr="00BA6B5C" w:rsidTr="00BA6B5C">
        <w:trPr>
          <w:tblCellSpacing w:w="15" w:type="dxa"/>
        </w:trPr>
        <w:tc>
          <w:tcPr>
            <w:tcW w:w="0" w:type="auto"/>
            <w:vAlign w:val="center"/>
            <w:hideMark/>
          </w:tcPr>
          <w:p w:rsidR="00BA6B5C" w:rsidRPr="00BA6B5C" w:rsidRDefault="00BA6B5C" w:rsidP="00BA6B5C">
            <w:pPr>
              <w:jc w:val="center"/>
              <w:rPr>
                <w:rFonts w:ascii="Times New Roman" w:eastAsia="Times New Roman" w:hAnsi="Times New Roman" w:cs="Times New Roman"/>
                <w:bCs/>
                <w:color w:val="auto"/>
                <w:spacing w:val="0"/>
                <w:kern w:val="0"/>
                <w:sz w:val="24"/>
                <w:szCs w:val="24"/>
                <w:lang w:eastAsia="fi-FI"/>
              </w:rPr>
            </w:pPr>
            <w:r w:rsidRPr="00BA6B5C">
              <w:rPr>
                <w:rFonts w:ascii="Times New Roman" w:eastAsia="Times New Roman" w:hAnsi="Times New Roman" w:cs="Times New Roman"/>
                <w:bCs/>
                <w:color w:val="auto"/>
                <w:spacing w:val="0"/>
                <w:kern w:val="0"/>
                <w:sz w:val="24"/>
                <w:szCs w:val="24"/>
                <w:lang w:eastAsia="fi-FI"/>
              </w:rPr>
              <w:t>Ni-MH</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0.35</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4.0</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welded</w:t>
            </w:r>
          </w:p>
        </w:tc>
      </w:tr>
      <w:tr w:rsidR="00BA6B5C" w:rsidRPr="00BA6B5C" w:rsidTr="00BA6B5C">
        <w:trPr>
          <w:tblCellSpacing w:w="15" w:type="dxa"/>
        </w:trPr>
        <w:tc>
          <w:tcPr>
            <w:tcW w:w="0" w:type="auto"/>
            <w:vAlign w:val="center"/>
            <w:hideMark/>
          </w:tcPr>
          <w:p w:rsidR="00BA6B5C" w:rsidRPr="00BA6B5C" w:rsidRDefault="00BA6B5C" w:rsidP="00BA6B5C">
            <w:pPr>
              <w:jc w:val="center"/>
              <w:rPr>
                <w:rFonts w:ascii="Times New Roman" w:eastAsia="Times New Roman" w:hAnsi="Times New Roman" w:cs="Times New Roman"/>
                <w:bCs/>
                <w:color w:val="auto"/>
                <w:spacing w:val="0"/>
                <w:kern w:val="0"/>
                <w:sz w:val="24"/>
                <w:szCs w:val="24"/>
                <w:lang w:eastAsia="fi-FI"/>
              </w:rPr>
            </w:pPr>
            <w:r w:rsidRPr="00BA6B5C">
              <w:rPr>
                <w:rFonts w:ascii="Times New Roman" w:eastAsia="Times New Roman" w:hAnsi="Times New Roman" w:cs="Times New Roman"/>
                <w:bCs/>
                <w:color w:val="auto"/>
                <w:spacing w:val="0"/>
                <w:kern w:val="0"/>
                <w:sz w:val="24"/>
                <w:szCs w:val="24"/>
                <w:lang w:eastAsia="fi-FI"/>
              </w:rPr>
              <w:t>Carbon-Zinc</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0.45</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10</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5.1</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spring</w:t>
            </w:r>
          </w:p>
        </w:tc>
      </w:tr>
      <w:tr w:rsidR="00BA6B5C" w:rsidRPr="00BA6B5C" w:rsidTr="00BA6B5C">
        <w:trPr>
          <w:tblCellSpacing w:w="15" w:type="dxa"/>
        </w:trPr>
        <w:tc>
          <w:tcPr>
            <w:tcW w:w="0" w:type="auto"/>
            <w:vAlign w:val="center"/>
            <w:hideMark/>
          </w:tcPr>
          <w:p w:rsidR="00BA6B5C" w:rsidRPr="00BA6B5C" w:rsidRDefault="00BA6B5C" w:rsidP="00BA6B5C">
            <w:pPr>
              <w:jc w:val="center"/>
              <w:rPr>
                <w:rFonts w:ascii="Times New Roman" w:eastAsia="Times New Roman" w:hAnsi="Times New Roman" w:cs="Times New Roman"/>
                <w:bCs/>
                <w:color w:val="auto"/>
                <w:spacing w:val="0"/>
                <w:kern w:val="0"/>
                <w:sz w:val="24"/>
                <w:szCs w:val="24"/>
                <w:lang w:eastAsia="fi-FI"/>
              </w:rPr>
            </w:pPr>
            <w:r w:rsidRPr="00BA6B5C">
              <w:rPr>
                <w:rFonts w:ascii="Times New Roman" w:eastAsia="Times New Roman" w:hAnsi="Times New Roman" w:cs="Times New Roman"/>
                <w:bCs/>
                <w:color w:val="auto"/>
                <w:spacing w:val="0"/>
                <w:kern w:val="0"/>
                <w:sz w:val="24"/>
                <w:szCs w:val="24"/>
                <w:lang w:eastAsia="fi-FI"/>
              </w:rPr>
              <w:t>Rechargeable Alkaline</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0.2</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single cell</w:t>
            </w:r>
          </w:p>
        </w:tc>
      </w:tr>
      <w:tr w:rsidR="00BA6B5C" w:rsidRPr="00BA6B5C" w:rsidTr="00BA6B5C">
        <w:trPr>
          <w:tblCellSpacing w:w="15" w:type="dxa"/>
        </w:trPr>
        <w:tc>
          <w:tcPr>
            <w:tcW w:w="0" w:type="auto"/>
            <w:vAlign w:val="center"/>
            <w:hideMark/>
          </w:tcPr>
          <w:p w:rsidR="00BA6B5C" w:rsidRPr="00BA6B5C" w:rsidRDefault="00BA6B5C" w:rsidP="00BA6B5C">
            <w:pPr>
              <w:jc w:val="center"/>
              <w:rPr>
                <w:rFonts w:ascii="Times New Roman" w:eastAsia="Times New Roman" w:hAnsi="Times New Roman" w:cs="Times New Roman"/>
                <w:bCs/>
                <w:color w:val="auto"/>
                <w:spacing w:val="0"/>
                <w:kern w:val="0"/>
                <w:sz w:val="24"/>
                <w:szCs w:val="24"/>
                <w:lang w:eastAsia="fi-FI"/>
              </w:rPr>
            </w:pPr>
            <w:r w:rsidRPr="00BA6B5C">
              <w:rPr>
                <w:rFonts w:ascii="Times New Roman" w:eastAsia="Times New Roman" w:hAnsi="Times New Roman" w:cs="Times New Roman"/>
                <w:bCs/>
                <w:color w:val="auto"/>
                <w:spacing w:val="0"/>
                <w:kern w:val="0"/>
                <w:sz w:val="24"/>
                <w:szCs w:val="24"/>
                <w:lang w:eastAsia="fi-FI"/>
              </w:rPr>
              <w:t>Lead-Acid</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t>
            </w:r>
          </w:p>
        </w:tc>
        <w:tc>
          <w:tcPr>
            <w:tcW w:w="0" w:type="auto"/>
            <w:vAlign w:val="center"/>
            <w:hideMark/>
          </w:tcPr>
          <w:p w:rsidR="00BA6B5C" w:rsidRPr="00BA6B5C" w:rsidRDefault="00BA6B5C" w:rsidP="00BA6B5C">
            <w:pPr>
              <w:rPr>
                <w:rFonts w:ascii="Times New Roman" w:eastAsia="Times New Roman" w:hAnsi="Times New Roman" w:cs="Times New Roman"/>
                <w:b w:val="0"/>
                <w:color w:val="auto"/>
                <w:spacing w:val="0"/>
                <w:kern w:val="0"/>
                <w:sz w:val="24"/>
                <w:szCs w:val="24"/>
                <w:lang w:eastAsia="fi-FI"/>
              </w:rPr>
            </w:pPr>
            <w:r w:rsidRPr="00BA6B5C">
              <w:rPr>
                <w:rFonts w:ascii="Times New Roman" w:eastAsia="Times New Roman" w:hAnsi="Times New Roman" w:cs="Times New Roman"/>
                <w:b w:val="0"/>
                <w:color w:val="auto"/>
                <w:spacing w:val="0"/>
                <w:kern w:val="0"/>
                <w:sz w:val="24"/>
                <w:szCs w:val="24"/>
                <w:lang w:eastAsia="fi-FI"/>
              </w:rPr>
              <w:t>-</w:t>
            </w:r>
          </w:p>
        </w:tc>
      </w:tr>
    </w:tbl>
    <w:p w:rsidR="00BA6B5C" w:rsidRPr="00BA6B5C" w:rsidRDefault="00BA6B5C" w:rsidP="00BA6B5C">
      <w:pPr>
        <w:shd w:val="clear" w:color="auto" w:fill="FFFFFF"/>
        <w:spacing w:before="100" w:beforeAutospacing="1" w:after="100" w:afterAutospacing="1"/>
        <w:rPr>
          <w:rFonts w:ascii="Times New Roman" w:eastAsia="Times New Roman" w:hAnsi="Times New Roman" w:cs="Times New Roman"/>
          <w:b w:val="0"/>
          <w:i/>
          <w:iCs/>
          <w:color w:val="000000"/>
          <w:spacing w:val="0"/>
          <w:kern w:val="0"/>
          <w:sz w:val="27"/>
          <w:szCs w:val="27"/>
          <w:lang w:eastAsia="fi-FI"/>
        </w:rPr>
      </w:pPr>
      <w:r w:rsidRPr="00BA6B5C">
        <w:rPr>
          <w:rFonts w:ascii="Times New Roman" w:eastAsia="Times New Roman" w:hAnsi="Times New Roman" w:cs="Times New Roman"/>
          <w:b w:val="0"/>
          <w:i/>
          <w:iCs/>
          <w:color w:val="000000"/>
          <w:spacing w:val="0"/>
          <w:kern w:val="0"/>
          <w:sz w:val="27"/>
          <w:szCs w:val="27"/>
          <w:lang w:eastAsia="fi-FI"/>
        </w:rPr>
        <w:t>Submitted by: Phil Allison, Sydney, edited August 19, JR...</w:t>
      </w:r>
      <w:r w:rsidRPr="00BA6B5C">
        <w:rPr>
          <w:rFonts w:ascii="Times New Roman" w:eastAsia="Times New Roman" w:hAnsi="Times New Roman" w:cs="Times New Roman"/>
          <w:b w:val="0"/>
          <w:i/>
          <w:iCs/>
          <w:color w:val="000000"/>
          <w:spacing w:val="0"/>
          <w:kern w:val="0"/>
          <w:sz w:val="27"/>
          <w:lang w:eastAsia="fi-FI"/>
        </w:rPr>
        <w:t> </w:t>
      </w:r>
      <w:r w:rsidRPr="00BA6B5C">
        <w:rPr>
          <w:rFonts w:ascii="Times New Roman" w:eastAsia="Times New Roman" w:hAnsi="Times New Roman" w:cs="Times New Roman"/>
          <w:b w:val="0"/>
          <w:i/>
          <w:iCs/>
          <w:color w:val="000000"/>
          <w:spacing w:val="0"/>
          <w:kern w:val="0"/>
          <w:sz w:val="27"/>
          <w:szCs w:val="27"/>
          <w:lang w:eastAsia="fi-FI"/>
        </w:rPr>
        <w:br/>
        <w:t>Editors note: While this is an interesting item I have not followed up on it - perhaps someone can provide me with an updated chart of their results - either confirming or denying the use of the ESR meter for monitoring battery condition. John :-#)#</w:t>
      </w:r>
    </w:p>
    <w:p w:rsidR="00F5181A" w:rsidRDefault="00F5181A"/>
    <w:sectPr w:rsidR="00F5181A" w:rsidSect="00F5181A">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BA6B5C"/>
    <w:rsid w:val="004122F8"/>
    <w:rsid w:val="00457AF3"/>
    <w:rsid w:val="006332E3"/>
    <w:rsid w:val="007B5418"/>
    <w:rsid w:val="00BA6B5C"/>
    <w:rsid w:val="00BD2C41"/>
    <w:rsid w:val="00C525AE"/>
    <w:rsid w:val="00F5181A"/>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ajorBidi"/>
        <w:b/>
        <w:color w:val="17365D" w:themeColor="text2" w:themeShade="BF"/>
        <w:spacing w:val="5"/>
        <w:kern w:val="28"/>
        <w:sz w:val="18"/>
        <w:szCs w:val="5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8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6B5C"/>
  </w:style>
  <w:style w:type="character" w:styleId="Hyperlink">
    <w:name w:val="Hyperlink"/>
    <w:basedOn w:val="DefaultParagraphFont"/>
    <w:uiPriority w:val="99"/>
    <w:semiHidden/>
    <w:unhideWhenUsed/>
    <w:rsid w:val="00BA6B5C"/>
    <w:rPr>
      <w:color w:val="0000FF"/>
      <w:u w:val="single"/>
    </w:rPr>
  </w:style>
  <w:style w:type="paragraph" w:styleId="NormalWeb">
    <w:name w:val="Normal (Web)"/>
    <w:basedOn w:val="Normal"/>
    <w:uiPriority w:val="99"/>
    <w:semiHidden/>
    <w:unhideWhenUsed/>
    <w:rsid w:val="00BA6B5C"/>
    <w:pPr>
      <w:spacing w:before="100" w:beforeAutospacing="1" w:after="100" w:afterAutospacing="1"/>
    </w:pPr>
    <w:rPr>
      <w:rFonts w:ascii="Times New Roman" w:eastAsia="Times New Roman" w:hAnsi="Times New Roman" w:cs="Times New Roman"/>
      <w:b w:val="0"/>
      <w:color w:val="auto"/>
      <w:spacing w:val="0"/>
      <w:kern w:val="0"/>
      <w:sz w:val="24"/>
      <w:szCs w:val="24"/>
      <w:lang w:eastAsia="fi-FI"/>
    </w:rPr>
  </w:style>
</w:styles>
</file>

<file path=word/webSettings.xml><?xml version="1.0" encoding="utf-8"?>
<w:webSettings xmlns:r="http://schemas.openxmlformats.org/officeDocument/2006/relationships" xmlns:w="http://schemas.openxmlformats.org/wordprocessingml/2006/main">
  <w:divs>
    <w:div w:id="6808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elepower.com.au/SmartZ.html%3Etool%20to%20check%20battery%20impedence%20here%20is%20one%3C/a%3E%20-%20I'm%20sure%20there%20are%20many%20others%20on%20the%20market%20now!(2006)%20%20%20%20%20%20%3C/i%3E%20%3C/h4%3E%20%20%20%20%20%20%3Cbr%3E%20%20%20%20%20%20%3Cb%3E%20%3Ca%20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240</Words>
  <Characters>1947</Characters>
  <Application>Microsoft Office Word</Application>
  <DocSecurity>0</DocSecurity>
  <Lines>16</Lines>
  <Paragraphs>4</Paragraphs>
  <ScaleCrop>false</ScaleCrop>
  <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Lasse</dc:creator>
  <cp:lastModifiedBy>Lasse</cp:lastModifiedBy>
  <cp:revision>2</cp:revision>
  <dcterms:created xsi:type="dcterms:W3CDTF">2016-02-07T14:30:00Z</dcterms:created>
  <dcterms:modified xsi:type="dcterms:W3CDTF">2016-02-07T14:37:00Z</dcterms:modified>
</cp:coreProperties>
</file>